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168B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68B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68B2">
        <w:rPr>
          <w:rFonts w:ascii="Times New Roman" w:hAnsi="Times New Roman" w:cs="Times New Roman"/>
          <w:sz w:val="28"/>
          <w:szCs w:val="28"/>
        </w:rPr>
        <w:t xml:space="preserve">: </w:t>
      </w:r>
      <w:r w:rsidRPr="008168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168B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6B3" w:rsidRPr="00B62A11" w:rsidRDefault="00BE76B3" w:rsidP="00BE76B3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E76B3" w:rsidRPr="00687BED" w:rsidRDefault="00BE76B3" w:rsidP="00BE76B3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687BED" w:rsidRPr="008D0E21" w:rsidRDefault="00687BED" w:rsidP="00687BE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BED" w:rsidRPr="008D0E21" w:rsidRDefault="00687BED" w:rsidP="00687BE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687BED" w:rsidRPr="008D0E21" w:rsidRDefault="00687BED" w:rsidP="00687BE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E25D97" w:rsidRDefault="00E25D9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E76B3" w:rsidRDefault="00BE76B3" w:rsidP="00BE7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B3" w:rsidRDefault="00BE76B3" w:rsidP="00BE7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B3" w:rsidRPr="008D0E21" w:rsidRDefault="00BE76B3" w:rsidP="00BE76B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</w:t>
      </w:r>
      <w:r>
        <w:rPr>
          <w:rFonts w:ascii="Times New Roman" w:hAnsi="Times New Roman" w:cs="Times New Roman"/>
          <w:b/>
          <w:sz w:val="28"/>
          <w:szCs w:val="28"/>
        </w:rPr>
        <w:t>тера производственного обучения</w:t>
      </w:r>
    </w:p>
    <w:p w:rsidR="00BE76B3" w:rsidRPr="008D0E21" w:rsidRDefault="00BE76B3" w:rsidP="00BE76B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" w:name="z4825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826"/>
      <w:bookmarkEnd w:id="1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827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828"/>
      <w:bookmarkEnd w:id="3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829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830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z4831"/>
      <w:bookmarkEnd w:id="6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832"/>
      <w:bookmarkEnd w:id="7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833"/>
      <w:bookmarkEnd w:id="8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834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835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z4836"/>
      <w:bookmarkEnd w:id="11"/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      Должен знать: </w:t>
      </w:r>
    </w:p>
    <w:bookmarkEnd w:id="12"/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839"/>
      <w:bookmarkEnd w:id="13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840"/>
      <w:bookmarkEnd w:id="14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4841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842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843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9" w:name="z4844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845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846"/>
      <w:bookmarkEnd w:id="20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z4847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848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849"/>
      <w:bookmarkEnd w:id="23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850"/>
      <w:bookmarkEnd w:id="24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851"/>
      <w:bookmarkEnd w:id="25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852"/>
      <w:bookmarkEnd w:id="26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853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854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855"/>
      <w:bookmarkEnd w:id="29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требованиям, предъявляемым к квалификации "педагог", а также: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856"/>
      <w:bookmarkEnd w:id="30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857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858"/>
      <w:bookmarkEnd w:id="32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859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860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861"/>
      <w:bookmarkEnd w:id="35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862"/>
      <w:bookmarkEnd w:id="36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863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864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865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866"/>
      <w:bookmarkEnd w:id="4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867"/>
      <w:bookmarkEnd w:id="41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868"/>
      <w:bookmarkEnd w:id="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869"/>
      <w:bookmarkEnd w:id="4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870"/>
      <w:bookmarkEnd w:id="44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871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872"/>
      <w:bookmarkEnd w:id="46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873"/>
      <w:bookmarkEnd w:id="47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BE76B3" w:rsidRPr="008D0E21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874"/>
      <w:bookmarkEnd w:id="48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9"/>
    <w:p w:rsidR="00BE76B3" w:rsidRDefault="00BE76B3" w:rsidP="00BE7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687BED" w:rsidRPr="008D0E21" w:rsidRDefault="00687BED" w:rsidP="0068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687BED" w:rsidRPr="008D0E21" w:rsidRDefault="00687BED" w:rsidP="00687BED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 xml:space="preserve">осуществляет обучение и воспитание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549"/>
      <w:bookmarkEnd w:id="5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550"/>
      <w:bookmarkEnd w:id="5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551"/>
      <w:bookmarkEnd w:id="5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552"/>
      <w:bookmarkEnd w:id="5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553"/>
      <w:bookmarkEnd w:id="5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554"/>
      <w:bookmarkEnd w:id="5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7" w:name="z4555"/>
      <w:bookmarkEnd w:id="56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57"/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55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558"/>
      <w:bookmarkEnd w:id="5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559"/>
      <w:bookmarkEnd w:id="5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560"/>
      <w:bookmarkEnd w:id="6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561"/>
      <w:bookmarkEnd w:id="6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3" w:name="z4562"/>
      <w:bookmarkEnd w:id="6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563"/>
      <w:bookmarkEnd w:id="6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564"/>
      <w:bookmarkEnd w:id="6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6" w:name="z4565"/>
      <w:bookmarkEnd w:id="6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566"/>
      <w:bookmarkEnd w:id="6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567"/>
      <w:bookmarkEnd w:id="6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568"/>
      <w:bookmarkEnd w:id="6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569"/>
      <w:bookmarkEnd w:id="6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570"/>
      <w:bookmarkEnd w:id="7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571"/>
      <w:bookmarkEnd w:id="7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572"/>
      <w:bookmarkEnd w:id="7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573"/>
      <w:bookmarkEnd w:id="7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574"/>
      <w:bookmarkEnd w:id="7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575"/>
      <w:bookmarkEnd w:id="7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576"/>
      <w:bookmarkEnd w:id="7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577"/>
      <w:bookmarkEnd w:id="7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578"/>
      <w:bookmarkEnd w:id="7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579"/>
      <w:bookmarkEnd w:id="7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580"/>
      <w:bookmarkEnd w:id="80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анализа организованной учебной деятельности;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581"/>
      <w:bookmarkEnd w:id="8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582"/>
      <w:bookmarkEnd w:id="8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583"/>
      <w:bookmarkEnd w:id="8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584"/>
      <w:bookmarkEnd w:id="8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585"/>
      <w:bookmarkEnd w:id="8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586"/>
      <w:bookmarkEnd w:id="8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587"/>
      <w:bookmarkEnd w:id="8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588"/>
      <w:bookmarkEnd w:id="8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589"/>
      <w:bookmarkEnd w:id="8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590"/>
      <w:bookmarkEnd w:id="9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591"/>
      <w:bookmarkEnd w:id="9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592"/>
      <w:bookmarkEnd w:id="9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593"/>
      <w:bookmarkEnd w:id="9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594"/>
      <w:bookmarkEnd w:id="9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687BED" w:rsidRPr="008D0E21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595"/>
      <w:bookmarkEnd w:id="9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96"/>
    <w:p w:rsidR="00687BED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687BED" w:rsidRDefault="00687BED" w:rsidP="00687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5117"/>
      <w:bookmarkEnd w:id="97"/>
      <w:r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BE76B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8D0E21">
        <w:rPr>
          <w:rFonts w:ascii="Times New Roman" w:hAnsi="Times New Roman" w:cs="Times New Roman"/>
          <w:sz w:val="28"/>
          <w:szCs w:val="28"/>
        </w:rPr>
        <w:t>.</w:t>
      </w:r>
      <w:r w:rsidR="00BE76B3">
        <w:rPr>
          <w:rFonts w:ascii="Times New Roman" w:hAnsi="Times New Roman" w:cs="Times New Roman"/>
          <w:sz w:val="28"/>
          <w:szCs w:val="28"/>
        </w:rPr>
        <w:t>10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BE76B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8D0E21">
        <w:rPr>
          <w:rFonts w:ascii="Times New Roman" w:hAnsi="Times New Roman" w:cs="Times New Roman"/>
          <w:sz w:val="28"/>
          <w:szCs w:val="28"/>
        </w:rPr>
        <w:t>.</w:t>
      </w:r>
      <w:r w:rsidR="00BE76B3">
        <w:rPr>
          <w:rFonts w:ascii="Times New Roman" w:hAnsi="Times New Roman" w:cs="Times New Roman"/>
          <w:sz w:val="28"/>
          <w:szCs w:val="28"/>
        </w:rPr>
        <w:t>10</w:t>
      </w:r>
      <w:r w:rsidRPr="008D0E21">
        <w:rPr>
          <w:rFonts w:ascii="Times New Roman" w:hAnsi="Times New Roman" w:cs="Times New Roman"/>
          <w:sz w:val="28"/>
          <w:szCs w:val="28"/>
        </w:rPr>
        <w:t>.202</w:t>
      </w:r>
      <w:r w:rsidR="00971C59">
        <w:rPr>
          <w:rFonts w:ascii="Times New Roman" w:hAnsi="Times New Roman" w:cs="Times New Roman"/>
          <w:sz w:val="28"/>
          <w:szCs w:val="28"/>
        </w:rPr>
        <w:t>4</w:t>
      </w:r>
      <w:r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174"/>
      <w:bookmarkEnd w:id="98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175"/>
      <w:bookmarkEnd w:id="99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176"/>
      <w:bookmarkEnd w:id="100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z177"/>
      <w:bookmarkEnd w:id="101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178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179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180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6" w:name="z181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lastRenderedPageBreak/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182"/>
      <w:bookmarkEnd w:id="106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183"/>
      <w:bookmarkEnd w:id="107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184"/>
      <w:bookmarkEnd w:id="108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10" w:name="z185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10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687BED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D6A" w:rsidRDefault="00E56D6A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687BED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687BED">
        <w:trPr>
          <w:trHeight w:val="30"/>
          <w:tblCellSpacing w:w="0" w:type="auto"/>
        </w:trPr>
        <w:tc>
          <w:tcPr>
            <w:tcW w:w="50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11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2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3" w:name="z474"/>
      <w:bookmarkEnd w:id="112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13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4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14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15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6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7" w:name="z487"/>
            <w:bookmarkEnd w:id="11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1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8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1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9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1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0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2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1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12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2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2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3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2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4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2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5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2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6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2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7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2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2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диплому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9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педагогической/ профессиональной практики "отлично" = 1 балл</w:t>
            </w:r>
          </w:p>
          <w:bookmarkEnd w:id="12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0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bookmarkEnd w:id="13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1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3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2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bookmarkEnd w:id="13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3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4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3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5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3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6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3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автор или соавтор учебников и (или) УМК, включенных в перечень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7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3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8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3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9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3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0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4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IHCYLT - International House Certificate In Teaching Young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1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4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2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4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педагог, направленный по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3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bookmarkEnd w:id="143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9144D"/>
    <w:rsid w:val="000D505E"/>
    <w:rsid w:val="000F3A56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3C18F6"/>
    <w:rsid w:val="003D4DF6"/>
    <w:rsid w:val="00470277"/>
    <w:rsid w:val="004C6EF1"/>
    <w:rsid w:val="004D67EE"/>
    <w:rsid w:val="004E3B17"/>
    <w:rsid w:val="00687BED"/>
    <w:rsid w:val="00690DA8"/>
    <w:rsid w:val="006C77EE"/>
    <w:rsid w:val="007F7C64"/>
    <w:rsid w:val="008168B2"/>
    <w:rsid w:val="00840D8F"/>
    <w:rsid w:val="00850946"/>
    <w:rsid w:val="008A5C5A"/>
    <w:rsid w:val="008C464A"/>
    <w:rsid w:val="008D0E21"/>
    <w:rsid w:val="00967451"/>
    <w:rsid w:val="00971C59"/>
    <w:rsid w:val="009723A4"/>
    <w:rsid w:val="009956DD"/>
    <w:rsid w:val="009B1407"/>
    <w:rsid w:val="009F07EF"/>
    <w:rsid w:val="00AF033F"/>
    <w:rsid w:val="00B3455B"/>
    <w:rsid w:val="00B61BBF"/>
    <w:rsid w:val="00B62A11"/>
    <w:rsid w:val="00B77D8C"/>
    <w:rsid w:val="00B931A7"/>
    <w:rsid w:val="00BB1F8A"/>
    <w:rsid w:val="00BE76B3"/>
    <w:rsid w:val="00C328DC"/>
    <w:rsid w:val="00C513AE"/>
    <w:rsid w:val="00C770D7"/>
    <w:rsid w:val="00CC5BDE"/>
    <w:rsid w:val="00CE1B29"/>
    <w:rsid w:val="00CF65DD"/>
    <w:rsid w:val="00E23ADC"/>
    <w:rsid w:val="00E25D97"/>
    <w:rsid w:val="00E33F88"/>
    <w:rsid w:val="00E45337"/>
    <w:rsid w:val="00E56D6A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3</cp:revision>
  <cp:lastPrinted>2023-03-29T05:49:00Z</cp:lastPrinted>
  <dcterms:created xsi:type="dcterms:W3CDTF">2024-10-15T04:49:00Z</dcterms:created>
  <dcterms:modified xsi:type="dcterms:W3CDTF">2024-10-15T05:22:00Z</dcterms:modified>
</cp:coreProperties>
</file>